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8" w:rsidRPr="00BC432E" w:rsidRDefault="00222CBD">
      <w:r w:rsidRPr="00BC432E">
        <w:t>BM 26-6-2020</w:t>
      </w:r>
    </w:p>
    <w:p w:rsidR="00222CBD" w:rsidRPr="00BC432E" w:rsidRDefault="00222CBD">
      <w:r w:rsidRPr="00BC432E">
        <w:t>Tilstede: Allan, Jørn, Dorthe</w:t>
      </w:r>
      <w:r w:rsidR="00221194" w:rsidRPr="00BC432E">
        <w:t xml:space="preserve"> J.</w:t>
      </w:r>
      <w:r w:rsidRPr="00BC432E">
        <w:t>, Søren, Arne, Jens, Claus, Dorthe</w:t>
      </w:r>
      <w:r w:rsidR="00221194" w:rsidRPr="00BC432E">
        <w:t xml:space="preserve"> Z.</w:t>
      </w:r>
      <w:r w:rsidRPr="00BC432E">
        <w:t xml:space="preserve">, Heidi. Regina deltager desuden i punkt </w:t>
      </w:r>
      <w:r w:rsidR="006A3524" w:rsidRPr="00BC432E">
        <w:t>1</w:t>
      </w:r>
      <w:r w:rsidRPr="00BC432E">
        <w:t xml:space="preserve"> via telefon</w:t>
      </w:r>
      <w:r w:rsidR="006E1C39" w:rsidRPr="00BC432E">
        <w:t>. Anders deltager i</w:t>
      </w:r>
      <w:r w:rsidR="006A3524" w:rsidRPr="00BC432E">
        <w:t xml:space="preserve"> punkt 3. </w:t>
      </w:r>
    </w:p>
    <w:p w:rsidR="00221194" w:rsidRPr="00BC432E" w:rsidRDefault="00221194">
      <w:r w:rsidRPr="00BC432E">
        <w:t>Referent: Dorthe Z</w:t>
      </w:r>
    </w:p>
    <w:p w:rsidR="00222CBD" w:rsidRPr="00BC432E" w:rsidRDefault="00222CBD">
      <w:r w:rsidRPr="00BC432E">
        <w:t>Afbud: -</w:t>
      </w:r>
    </w:p>
    <w:p w:rsidR="00222CBD" w:rsidRPr="00BC432E" w:rsidRDefault="00975226" w:rsidP="00572239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BC432E">
        <w:t xml:space="preserve">Fodbold v. </w:t>
      </w:r>
      <w:r w:rsidR="00222CBD" w:rsidRPr="00BC432E">
        <w:t>Regina</w:t>
      </w:r>
      <w:r w:rsidRPr="00BC432E">
        <w:t>. O</w:t>
      </w:r>
      <w:r w:rsidR="00222CBD" w:rsidRPr="00BC432E">
        <w:t>rienterer om kasserer i Ejby</w:t>
      </w:r>
      <w:r w:rsidR="00221194" w:rsidRPr="00BC432E">
        <w:t xml:space="preserve"> IF</w:t>
      </w:r>
      <w:r w:rsidR="00222CBD" w:rsidRPr="00BC432E">
        <w:t xml:space="preserve"> som slået op i </w:t>
      </w:r>
      <w:proofErr w:type="spellStart"/>
      <w:r w:rsidR="00222CBD" w:rsidRPr="00BC432E">
        <w:t>Fyens</w:t>
      </w:r>
      <w:proofErr w:type="spellEnd"/>
      <w:r w:rsidR="00222CBD" w:rsidRPr="00BC432E">
        <w:t xml:space="preserve"> Stiftstidende</w:t>
      </w:r>
      <w:r w:rsidR="00221194" w:rsidRPr="00BC432E">
        <w:t xml:space="preserve">. Trods EGB-samarbejder får sagen ingen </w:t>
      </w:r>
      <w:r w:rsidR="00222CBD" w:rsidRPr="00BC432E">
        <w:t xml:space="preserve">betydning for os. </w:t>
      </w:r>
      <w:r w:rsidRPr="00BC432E">
        <w:br/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>Kontingentbetaling i fodbold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. 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>I EGB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-samarbejdet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er beslutte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t,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at man indkræver halvt kontingent for forårskontingentet. Vi følger dette i BIF. Regina har liste over de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,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der har nået at betale fuldt kontingent.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>EGB samarbejdet kommer til at give underskud – tre hold er lukket ned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inden alle kontingenter blev krævet ind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. Regina har ikke overblik over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hvor stort underskuddet bliver. 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De tre fodboldafdelinger kommer til at dække underskuddet ind.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Situationen har ført til ændret indbetalings-s</w:t>
      </w:r>
      <w:r w:rsidR="00222CBD" w:rsidRPr="00BC432E">
        <w:rPr>
          <w:rFonts w:eastAsia="Times New Roman" w:cs="Arial"/>
          <w:color w:val="222222"/>
          <w:sz w:val="24"/>
          <w:szCs w:val="24"/>
          <w:lang w:eastAsia="da-DK"/>
        </w:rPr>
        <w:t>trategi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: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indbetaling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skal ske indenfor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de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første tre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uger af sæsonen hhv. forår og efterår.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br/>
        <w:t>Fodbold har valgt ikke at søge om hjælpepakke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i </w:t>
      </w:r>
      <w:proofErr w:type="spellStart"/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f.m</w:t>
      </w:r>
      <w:proofErr w:type="spellEnd"/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. covid-19.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I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ngen store tab stillet op i mod det store arbejde der vil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le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være forbundet med at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an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søge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.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</w:p>
    <w:p w:rsidR="008F77E3" w:rsidRPr="00BC432E" w:rsidRDefault="006E1C39" w:rsidP="00FD4DCE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Økonomi, gennemgang af regnskab 2019</w:t>
      </w:r>
      <w:r w:rsidR="00765F06" w:rsidRPr="00BC432E">
        <w:t xml:space="preserve"> v</w:t>
      </w:r>
      <w:r w:rsidR="00765F06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. Jørn. </w:t>
      </w:r>
      <w:r w:rsidR="00765F06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Regnskabet 2019 indeholder regninger for 2017-2018 pga. efterjusteringer fra kommunen. Kan derfor vanskeligt lægge grund til kommende budgetter. Budgetter besværliggøres yderligere af at m</w:t>
      </w:r>
      <w:r w:rsidR="00765F06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edlemstilskud, lokaletilskud og tilskud til trænerkurser kommer i én pulje – vanskeligt at sætte op i regnskabet. 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6A352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Der er ikke længere </w:t>
      </w:r>
      <w:r w:rsidR="008F77E3" w:rsidRPr="00BC432E">
        <w:rPr>
          <w:rFonts w:eastAsia="Times New Roman" w:cs="Arial"/>
          <w:color w:val="222222"/>
          <w:sz w:val="24"/>
          <w:szCs w:val="24"/>
          <w:lang w:eastAsia="da-DK"/>
        </w:rPr>
        <w:t>en kontantbeholdning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i foreningen.</w:t>
      </w:r>
      <w:r w:rsidR="008F77E3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t>Der er hensat en del af overskuddet til næste år: bl.a. OK-pengene og sponsorpenge (bandereklamer).</w:t>
      </w:r>
      <w:r w:rsidR="00221194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8F77E3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6A352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Budgetter drøftes på kommende BM. </w:t>
      </w:r>
      <w:r w:rsidR="008F77E3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Desuden skal drøftes hvordan vi trækker betaling for badminton. 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6A3524" w:rsidRPr="00BC432E">
        <w:rPr>
          <w:rFonts w:eastAsia="Times New Roman" w:cs="Arial"/>
          <w:color w:val="222222"/>
          <w:sz w:val="24"/>
          <w:szCs w:val="24"/>
          <w:lang w:eastAsia="da-DK"/>
        </w:rPr>
        <w:br/>
        <w:t xml:space="preserve">Overgang til </w:t>
      </w:r>
      <w:proofErr w:type="spellStart"/>
      <w:r w:rsidR="006A3524" w:rsidRPr="00BC432E">
        <w:rPr>
          <w:rFonts w:eastAsia="Times New Roman" w:cs="Arial"/>
          <w:color w:val="222222"/>
          <w:sz w:val="24"/>
          <w:szCs w:val="24"/>
          <w:lang w:eastAsia="da-DK"/>
        </w:rPr>
        <w:t>Conventus</w:t>
      </w:r>
      <w:proofErr w:type="spellEnd"/>
      <w:r w:rsidR="006A352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planlægges inden august. Der skal komme input fra afdelinger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>ne</w:t>
      </w:r>
      <w:r w:rsidR="006A352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i f.t. h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>vilke konti der skal føres med over i det nye system.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</w:p>
    <w:p w:rsidR="006E1C39" w:rsidRPr="00BC432E" w:rsidRDefault="008F77E3" w:rsidP="00FD157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</w:pPr>
      <w:r w:rsidRPr="00BC432E">
        <w:t>Bordtennis v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. Anders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>Har brugt k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ulturrummet siden januar; blandet alder, ca. 6-10 pers. pr. gang. Positiv tilbagemelding ang. kontingent. Kan godt bruge et ekstra bord; 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indkøb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ca. 5.000-10.000 kr.,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evt. ansøge erhvervsforeningen om </w:t>
      </w:r>
      <w:proofErr w:type="spellStart"/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>bordf</w:t>
      </w:r>
      <w:proofErr w:type="spellEnd"/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>? E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vt.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seniorbordtennis i dagtimerne – gode erfaringer fra omegnens foreninger, men vi skal have en tovholder for dagaktiviteten.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  <w:r w:rsidR="006E1C39" w:rsidRPr="00BC432E">
        <w:rPr>
          <w:rFonts w:eastAsia="Times New Roman" w:cs="Arial"/>
          <w:color w:val="222222"/>
          <w:sz w:val="24"/>
          <w:szCs w:val="24"/>
          <w:lang w:eastAsia="da-DK"/>
        </w:rPr>
        <w:t>Kim vil angiveligt gerne være med til at løbe dagaktiviteter i gang - Anders snakker med Kim i f.t. a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t drive med senioraktiviteten. </w:t>
      </w:r>
      <w:r w:rsidR="006E1C39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Anders skal lige nu bidrage med budgetforslag; antal haltimer og materialeforbrug, kontingenter m.v., sender til Jørn og Heidi. 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</w:p>
    <w:p w:rsidR="00222CBD" w:rsidRPr="00BC432E" w:rsidRDefault="00DF77B6" w:rsidP="00FD157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</w:pPr>
      <w:r w:rsidRPr="00BC432E">
        <w:lastRenderedPageBreak/>
        <w:t xml:space="preserve">Håndbold </w:t>
      </w:r>
      <w:r w:rsidR="000C2984" w:rsidRPr="00BC432E">
        <w:t>Lykkeliga status v. Claus og Jens</w:t>
      </w:r>
      <w:r w:rsidR="000C298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: Middelfart er sprunget fra Lykkeliga.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”</w:t>
      </w:r>
      <w:r w:rsidR="000C298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Brenderup </w:t>
      </w:r>
      <w:proofErr w:type="spellStart"/>
      <w:r w:rsidR="000C2984" w:rsidRPr="00BC432E">
        <w:rPr>
          <w:rFonts w:eastAsia="Times New Roman" w:cs="Arial"/>
          <w:color w:val="222222"/>
          <w:sz w:val="24"/>
          <w:szCs w:val="24"/>
          <w:lang w:eastAsia="da-DK"/>
        </w:rPr>
        <w:t>Lykkekitz</w:t>
      </w:r>
      <w:proofErr w:type="spellEnd"/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”</w:t>
      </w:r>
      <w:r w:rsidR="000C298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–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planlagt </w:t>
      </w:r>
      <w:r w:rsidR="000C2984" w:rsidRPr="00BC432E">
        <w:rPr>
          <w:rFonts w:eastAsia="Times New Roman" w:cs="Arial"/>
          <w:color w:val="222222"/>
          <w:sz w:val="24"/>
          <w:szCs w:val="24"/>
          <w:lang w:eastAsia="da-DK"/>
        </w:rPr>
        <w:t>opstart efter august, kan evt. kombineres med programserie i TV2. Sponsor</w:t>
      </w:r>
      <w:r w:rsidR="004A0A27">
        <w:rPr>
          <w:rFonts w:eastAsia="Times New Roman" w:cs="Arial"/>
          <w:color w:val="222222"/>
          <w:sz w:val="24"/>
          <w:szCs w:val="24"/>
          <w:lang w:eastAsia="da-DK"/>
        </w:rPr>
        <w:t xml:space="preserve"> fra Middelfart er en mulighed.</w:t>
      </w:r>
      <w:bookmarkStart w:id="0" w:name="_GoBack"/>
      <w:bookmarkEnd w:id="0"/>
      <w:r w:rsidR="000C2984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Eller hellere lokale sponsorer evt. gennem erhvervsforeningen?</w:t>
      </w:r>
      <w:r w:rsidR="006E1C39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</w:p>
    <w:p w:rsidR="00DF77B6" w:rsidRPr="00BC432E" w:rsidRDefault="00DF77B6" w:rsidP="00DF77B6">
      <w:pPr>
        <w:pStyle w:val="Listeafsnit"/>
        <w:shd w:val="clear" w:color="auto" w:fill="FFFFFF"/>
        <w:spacing w:after="0" w:line="240" w:lineRule="auto"/>
      </w:pPr>
    </w:p>
    <w:p w:rsidR="000C2984" w:rsidRPr="00BC432E" w:rsidRDefault="000C2984" w:rsidP="00FD157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</w:pP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Forhåbentlig planlægning af generalforsamling:</w:t>
      </w:r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22.juni kl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t>.</w:t>
      </w:r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1930. DSZ sender til </w:t>
      </w:r>
      <w:proofErr w:type="spellStart"/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>Melfar</w:t>
      </w:r>
      <w:proofErr w:type="spellEnd"/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post og Best of Brenderup. </w:t>
      </w:r>
      <w:r w:rsidR="00DF77B6"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</w:p>
    <w:p w:rsidR="000C2984" w:rsidRPr="00BC432E" w:rsidRDefault="000C2984" w:rsidP="00FD157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</w:pPr>
      <w:proofErr w:type="spellStart"/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Evt</w:t>
      </w:r>
      <w:proofErr w:type="spellEnd"/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: </w:t>
      </w:r>
    </w:p>
    <w:p w:rsidR="002D5F52" w:rsidRPr="00BC432E" w:rsidRDefault="00DF77B6" w:rsidP="002D5F52">
      <w:pPr>
        <w:pStyle w:val="Listeafsnit"/>
        <w:shd w:val="clear" w:color="auto" w:fill="FFFFFF"/>
        <w:spacing w:after="0" w:line="240" w:lineRule="auto"/>
      </w:pP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Gladere og sundere Brenderup</w:t>
      </w:r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er løbet tør for energi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– vi mangler svar på, om projektet er lagt i graven eller blot pauseret.</w:t>
      </w:r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Heidi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spørger Lisbeth.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br/>
        <w:t>Tak-for-hjælpen</w:t>
      </w:r>
      <w:r w:rsidR="002D5F52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fest: Afholdes af de henstillede midler. </w:t>
      </w:r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>Regina og DSZ kigger på evt. jakke/</w:t>
      </w:r>
      <w:proofErr w:type="spellStart"/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>hoodie</w:t>
      </w:r>
      <w:proofErr w:type="spellEnd"/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: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logo + tekst ”</w:t>
      </w:r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>Brenderup i Fællesskab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>” + blå farve</w:t>
      </w:r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>.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Arne har ansøgt EL-fonden om midler til tøj til frivillige. 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br/>
      </w:r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br/>
        <w:t>Oktoberfest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er klar til at blive annonceret</w:t>
      </w:r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, billetter i </w:t>
      </w:r>
      <w:proofErr w:type="spellStart"/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>DagliBrugsen</w:t>
      </w:r>
      <w:proofErr w:type="spellEnd"/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 og Nemtilmeld.dk. Hegnsmoduler til opsætning af de fire ophæng langs indfaldsvejene? Allan sp</w:t>
      </w:r>
      <w:r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ørger i erhvervsforeningen om erhvervsforeningen </w:t>
      </w:r>
      <w:r w:rsidR="00C649E5" w:rsidRPr="00BC432E">
        <w:rPr>
          <w:rFonts w:eastAsia="Times New Roman" w:cs="Arial"/>
          <w:color w:val="222222"/>
          <w:sz w:val="24"/>
          <w:szCs w:val="24"/>
          <w:lang w:eastAsia="da-DK"/>
        </w:rPr>
        <w:t xml:space="preserve">kan have moduler til ex. oktoberfest, fyrværkeri salg m.v. </w:t>
      </w:r>
    </w:p>
    <w:p w:rsidR="00222CBD" w:rsidRPr="00BC432E" w:rsidRDefault="00222CBD" w:rsidP="00222CBD"/>
    <w:p w:rsidR="00222CBD" w:rsidRPr="00BC432E" w:rsidRDefault="00222CBD"/>
    <w:p w:rsidR="00222CBD" w:rsidRPr="00BC432E" w:rsidRDefault="00222CBD"/>
    <w:p w:rsidR="00222CBD" w:rsidRPr="00BC432E" w:rsidRDefault="00222CBD"/>
    <w:sectPr w:rsidR="00222CBD" w:rsidRPr="00BC43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1A"/>
    <w:multiLevelType w:val="hybridMultilevel"/>
    <w:tmpl w:val="250A7B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2C8"/>
    <w:multiLevelType w:val="hybridMultilevel"/>
    <w:tmpl w:val="44549F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D"/>
    <w:rsid w:val="000C2984"/>
    <w:rsid w:val="00194CE3"/>
    <w:rsid w:val="00221194"/>
    <w:rsid w:val="00222CBD"/>
    <w:rsid w:val="002D5F52"/>
    <w:rsid w:val="004A0A27"/>
    <w:rsid w:val="00515E97"/>
    <w:rsid w:val="006A3524"/>
    <w:rsid w:val="006C5C0A"/>
    <w:rsid w:val="006E1C39"/>
    <w:rsid w:val="00765F06"/>
    <w:rsid w:val="008F77E3"/>
    <w:rsid w:val="00975226"/>
    <w:rsid w:val="00AD24D8"/>
    <w:rsid w:val="00BC432E"/>
    <w:rsid w:val="00C649E5"/>
    <w:rsid w:val="00C73871"/>
    <w:rsid w:val="00D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889F"/>
  <w15:chartTrackingRefBased/>
  <w15:docId w15:val="{119CFCC8-BFF9-40A2-B883-D8D6E91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22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2020-06-07T14:42:00Z</dcterms:created>
  <dcterms:modified xsi:type="dcterms:W3CDTF">2020-06-07T14:42:00Z</dcterms:modified>
</cp:coreProperties>
</file>