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FF8" w:rsidRDefault="00E23FF8" w:rsidP="00E23FF8">
      <w:r>
        <w:t>Referat BM 16/5 2024:</w:t>
      </w:r>
    </w:p>
    <w:p w:rsidR="00E23FF8" w:rsidRDefault="00E23FF8" w:rsidP="00E23FF8">
      <w:r>
        <w:t xml:space="preserve">Tilstede: Dorte, Camilla, Lissa, Berit, Anders, Lisbeth, </w:t>
      </w:r>
      <w:r w:rsidR="003E64A0">
        <w:t>Susie</w:t>
      </w:r>
      <w:r w:rsidR="003F7227">
        <w:t>, Dorthe</w:t>
      </w:r>
    </w:p>
    <w:p w:rsidR="00E23FF8" w:rsidRDefault="00E23FF8" w:rsidP="00E23FF8">
      <w:r>
        <w:t>Afbud: Thomas, Annika</w:t>
      </w:r>
    </w:p>
    <w:p w:rsidR="00E23FF8" w:rsidRDefault="003F7227" w:rsidP="00E23FF8">
      <w:r>
        <w:t>Referent: Dorthe</w:t>
      </w:r>
    </w:p>
    <w:p w:rsidR="003F7227" w:rsidRDefault="003F7227" w:rsidP="00E23FF8"/>
    <w:p w:rsidR="00E23FF8" w:rsidRDefault="003F7227" w:rsidP="003E64A0">
      <w:r>
        <w:t>Nyt ved k</w:t>
      </w:r>
      <w:r w:rsidR="00E23FF8">
        <w:t>asseren</w:t>
      </w:r>
      <w:r w:rsidR="00487618">
        <w:t xml:space="preserve"> </w:t>
      </w:r>
      <w:r w:rsidR="00E23FF8">
        <w:t>- Dorte har inviteret Raphael som vil gennemgå regler til regnskab i forening.</w:t>
      </w:r>
      <w:r w:rsidR="00E23FF8">
        <w:br/>
        <w:t xml:space="preserve">Kalder man det løn eller honorar er beløbet skattepligtigt uanset beløbets størrelse. </w:t>
      </w:r>
      <w:r w:rsidR="00E23FF8">
        <w:br/>
        <w:t xml:space="preserve">I stedet kan bruges skattefri godtgørelse </w:t>
      </w:r>
      <w:r>
        <w:t xml:space="preserve">- </w:t>
      </w:r>
      <w:r w:rsidR="00E23FF8">
        <w:t xml:space="preserve">eller udspecificér </w:t>
      </w:r>
      <w:r w:rsidR="003E64A0">
        <w:t xml:space="preserve">telefonsamtaler/internetforbrug, administrative omkostninger eller køb, vask og vedligeholdelse af tøj. Kasseren </w:t>
      </w:r>
      <w:r>
        <w:t xml:space="preserve">vil </w:t>
      </w:r>
      <w:r w:rsidR="003E64A0">
        <w:t xml:space="preserve">afvise anmodninger om overførsel af løn/honorar. </w:t>
      </w:r>
      <w:hyperlink r:id="rId5" w:history="1">
        <w:r w:rsidR="003E64A0">
          <w:rPr>
            <w:rStyle w:val="Hyperlink"/>
          </w:rPr>
          <w:t>Takster for skattefri godtgørelse i foreningen (dgi.dk)</w:t>
        </w:r>
      </w:hyperlink>
      <w:r w:rsidR="003E64A0">
        <w:br/>
      </w:r>
    </w:p>
    <w:p w:rsidR="003E64A0" w:rsidRDefault="003E64A0" w:rsidP="003E64A0">
      <w:r>
        <w:t xml:space="preserve">Henvendelse fra Middelfart kommune: </w:t>
      </w:r>
      <w:r w:rsidR="0008720D">
        <w:t>Spørgsmål</w:t>
      </w:r>
      <w:r>
        <w:t xml:space="preserve"> til medlemstilskud, haltilskud, og kursustilskud</w:t>
      </w:r>
      <w:r w:rsidR="003F7227">
        <w:t xml:space="preserve"> på baggrund af diskrepans</w:t>
      </w:r>
      <w:r>
        <w:t xml:space="preserve">. Dorte har svaret, men endnu ikke hørt tilbage fra kommunen. </w:t>
      </w:r>
    </w:p>
    <w:p w:rsidR="00E23FF8" w:rsidRDefault="00E23FF8" w:rsidP="00E23FF8"/>
    <w:p w:rsidR="00E23FF8" w:rsidRDefault="003E64A0" w:rsidP="00E23FF8">
      <w:r>
        <w:t>Nyt fra Formand</w:t>
      </w:r>
      <w:r w:rsidR="00E23FF8">
        <w:t xml:space="preserve">: </w:t>
      </w:r>
    </w:p>
    <w:p w:rsidR="00E23FF8" w:rsidRDefault="00E23FF8" w:rsidP="00E23FF8">
      <w:r>
        <w:t xml:space="preserve">Haltider 24/25 - tænk gerne over ønsker til næste </w:t>
      </w:r>
      <w:r w:rsidR="003E64A0">
        <w:t>sæsons</w:t>
      </w:r>
      <w:r>
        <w:t xml:space="preserve"> tider</w:t>
      </w:r>
      <w:r w:rsidR="003F7227">
        <w:t xml:space="preserve"> </w:t>
      </w:r>
      <w:r>
        <w:t>- er endnu ikke indkaldt</w:t>
      </w:r>
      <w:r w:rsidR="003E64A0">
        <w:t xml:space="preserve"> til møde med BAC og </w:t>
      </w:r>
      <w:r w:rsidR="0008720D">
        <w:t xml:space="preserve">GFH endnu. </w:t>
      </w:r>
      <w:r w:rsidR="0008720D" w:rsidRPr="0008720D">
        <w:rPr>
          <w:b/>
        </w:rPr>
        <w:t>Badminton og fodbold indmelde til Lisbeth senest 1. juni.</w:t>
      </w:r>
      <w:r w:rsidR="0008720D">
        <w:t xml:space="preserve"> </w:t>
      </w:r>
      <w:r>
        <w:t xml:space="preserve"> </w:t>
      </w:r>
      <w:r w:rsidR="00C02C87">
        <w:br/>
      </w:r>
      <w:r w:rsidR="00C02C87" w:rsidRPr="00C02C87">
        <w:rPr>
          <w:b/>
        </w:rPr>
        <w:t>Hold-oplysninger indmeldes til sekretær i første uge i august</w:t>
      </w:r>
      <w:r w:rsidR="00C02C87" w:rsidRPr="00C02C87">
        <w:t>; følg skabeloner under frivillig på hjemmeside</w:t>
      </w:r>
    </w:p>
    <w:p w:rsidR="00E23FF8" w:rsidRDefault="00487618" w:rsidP="00E23FF8">
      <w:r>
        <w:t>S</w:t>
      </w:r>
      <w:r w:rsidR="00E23FF8">
        <w:t>idste års haltider</w:t>
      </w:r>
      <w:r>
        <w:t xml:space="preserve"> er vedhæftet indkaldelsen til BM</w:t>
      </w:r>
      <w:r w:rsidR="00E23FF8">
        <w:t>, bemærk der har været ændringer løbet af året</w:t>
      </w:r>
      <w:r>
        <w:t>.</w:t>
      </w:r>
      <w:r w:rsidR="0008720D">
        <w:t xml:space="preserve"> </w:t>
      </w:r>
      <w:r>
        <w:br/>
      </w:r>
    </w:p>
    <w:p w:rsidR="00E23FF8" w:rsidRDefault="00E23FF8" w:rsidP="00E23FF8">
      <w:r>
        <w:t>Næstformand/ BAC:</w:t>
      </w:r>
    </w:p>
    <w:p w:rsidR="00E23FF8" w:rsidRDefault="0008720D" w:rsidP="00E23FF8">
      <w:r>
        <w:t>D</w:t>
      </w:r>
      <w:r w:rsidR="00E23FF8">
        <w:t>er er ønske om musikanlæg</w:t>
      </w:r>
      <w:r>
        <w:t xml:space="preserve"> hal 1 -  Status fra BAC: Kim er i gang med at opsætte så det er klart til </w:t>
      </w:r>
      <w:r w:rsidR="00C02C87">
        <w:t>sæsonen</w:t>
      </w:r>
      <w:r>
        <w:t>.</w:t>
      </w:r>
      <w:r>
        <w:br/>
        <w:t>Kommunen vil måske hjælpe med at sætte hegn op</w:t>
      </w:r>
      <w:r w:rsidR="00C02C87">
        <w:t xml:space="preserve"> på den nye lysbane; spørger til vores planer. Tidligere har vi givet en forespørgsel på 60 m, 4 meter med gennemgangshuller sv.t. hele den ene langside på træningsbanen</w:t>
      </w:r>
      <w:r w:rsidR="000F56DF">
        <w:t xml:space="preserve"> (</w:t>
      </w:r>
      <w:proofErr w:type="spellStart"/>
      <w:r w:rsidR="000F56DF">
        <w:t>Presenco</w:t>
      </w:r>
      <w:proofErr w:type="spellEnd"/>
      <w:r w:rsidR="000F56DF">
        <w:t>, boldhegn TOP komplet)</w:t>
      </w:r>
      <w:r w:rsidR="00C02C87">
        <w:t xml:space="preserve">. </w:t>
      </w:r>
      <w:r w:rsidR="00487618">
        <w:t xml:space="preserve">Camilla går videre til kommunen med ovennævnte. </w:t>
      </w:r>
    </w:p>
    <w:p w:rsidR="00E23FF8" w:rsidRDefault="00E23FF8" w:rsidP="00E23FF8"/>
    <w:p w:rsidR="00E23FF8" w:rsidRDefault="00E23FF8" w:rsidP="00E23FF8">
      <w:r>
        <w:t>Nyt fra Afdelinger:</w:t>
      </w:r>
    </w:p>
    <w:p w:rsidR="00E23FF8" w:rsidRDefault="00487618" w:rsidP="00E23FF8">
      <w:proofErr w:type="spellStart"/>
      <w:r>
        <w:t>Gym</w:t>
      </w:r>
      <w:proofErr w:type="spellEnd"/>
      <w:r>
        <w:t xml:space="preserve">: Anna Trolle skolen og </w:t>
      </w:r>
      <w:proofErr w:type="spellStart"/>
      <w:r>
        <w:t>jumping</w:t>
      </w:r>
      <w:proofErr w:type="spellEnd"/>
      <w:r>
        <w:t xml:space="preserve">/hormon yoga har haft udfordringer omkring (placering af) grej og rengøring. Der er lavet løsninger. </w:t>
      </w:r>
      <w:r>
        <w:br/>
      </w:r>
      <w:r>
        <w:lastRenderedPageBreak/>
        <w:t xml:space="preserve">Vil gerne forsøge med opstart af </w:t>
      </w:r>
      <w:proofErr w:type="spellStart"/>
      <w:r>
        <w:t>cross-fit</w:t>
      </w:r>
      <w:proofErr w:type="spellEnd"/>
      <w:r>
        <w:t xml:space="preserve"> igen. </w:t>
      </w:r>
      <w:r>
        <w:br/>
        <w:t xml:space="preserve">Forventer opstart u36. </w:t>
      </w:r>
      <w:r>
        <w:br/>
        <w:t xml:space="preserve">Mangler </w:t>
      </w:r>
      <w:r w:rsidR="002B37DB">
        <w:t xml:space="preserve">stadig låse på gymnastik-skabe i redskabsrummet. Lisbeth kontakter Svend, sådan at vi får klarhed over ejerskabet og mulighed for at skifte nøgler. </w:t>
      </w:r>
    </w:p>
    <w:p w:rsidR="002B37DB" w:rsidRDefault="002B37DB" w:rsidP="00E23FF8">
      <w:r>
        <w:t xml:space="preserve">Fodbold: </w:t>
      </w:r>
      <w:r w:rsidR="006C1443">
        <w:t>U6/7 er ved at købe nyt spillertøj med navn. Forældrebetaling. Sponsorer: Brenderup bageri, Susie</w:t>
      </w:r>
      <w:r w:rsidR="00EA1D2C">
        <w:t>’s</w:t>
      </w:r>
      <w:r w:rsidR="006C1443">
        <w:t xml:space="preserve"> klip, Autogården Harndrup, </w:t>
      </w:r>
      <w:proofErr w:type="spellStart"/>
      <w:r w:rsidR="006C1443" w:rsidRPr="006C1443">
        <w:t>Bengtson´s</w:t>
      </w:r>
      <w:proofErr w:type="spellEnd"/>
      <w:r w:rsidR="006C1443" w:rsidRPr="006C1443">
        <w:t xml:space="preserve"> Haveservice og Vinduespolering</w:t>
      </w:r>
      <w:r w:rsidR="006C1443">
        <w:t xml:space="preserve">. Der bestilles 5 ekstra sæt, som fodboldafdelingen betaler. </w:t>
      </w:r>
    </w:p>
    <w:p w:rsidR="002B37DB" w:rsidRDefault="002B37DB" w:rsidP="00E23FF8">
      <w:r>
        <w:t xml:space="preserve">Håndbold: </w:t>
      </w:r>
      <w:r w:rsidR="006C1443">
        <w:t xml:space="preserve">Indkøb af kamptøj til dame senior. </w:t>
      </w:r>
      <w:proofErr w:type="spellStart"/>
      <w:r w:rsidR="006C1443">
        <w:t>Susie</w:t>
      </w:r>
      <w:r w:rsidR="00EA1D2C">
        <w:t>’</w:t>
      </w:r>
      <w:r w:rsidR="006C1443">
        <w:t>s</w:t>
      </w:r>
      <w:proofErr w:type="spellEnd"/>
      <w:r w:rsidR="006C1443">
        <w:t xml:space="preserve"> klip, Lillepip.dk. Derudover opvarmningstrøjer med navn. </w:t>
      </w:r>
    </w:p>
    <w:p w:rsidR="002B37DB" w:rsidRDefault="002B37DB" w:rsidP="00E23FF8">
      <w:r>
        <w:t xml:space="preserve">Bordtennis: </w:t>
      </w:r>
      <w:r w:rsidR="006C1443">
        <w:t>Sommerpause.</w:t>
      </w:r>
    </w:p>
    <w:p w:rsidR="002B37DB" w:rsidRDefault="002B37DB" w:rsidP="00E23FF8">
      <w:r>
        <w:t>Badminton: -</w:t>
      </w:r>
    </w:p>
    <w:p w:rsidR="002B37DB" w:rsidRDefault="002B37DB" w:rsidP="00E23FF8"/>
    <w:p w:rsidR="00E23FF8" w:rsidRDefault="00487618" w:rsidP="00E23FF8">
      <w:r>
        <w:t xml:space="preserve">Andet: </w:t>
      </w:r>
      <w:r>
        <w:br/>
      </w:r>
      <w:r w:rsidR="00E23FF8">
        <w:t>Fane- vi har behov for ny fa</w:t>
      </w:r>
      <w:r w:rsidR="00C02C87">
        <w:t>nepose</w:t>
      </w:r>
      <w:r>
        <w:t>: Lissa køber.</w:t>
      </w:r>
      <w:r>
        <w:br/>
        <w:t>Bestyrelsesmøder efterår ´24: 19/8, 9/10, 12/12 (julefrokost)</w:t>
      </w:r>
      <w:r w:rsidR="006C1443">
        <w:br/>
        <w:t>Den store klassefest er sat i be</w:t>
      </w:r>
      <w:r w:rsidR="00550FBD">
        <w:t>ro, tidligst i 2026.</w:t>
      </w:r>
      <w:r w:rsidR="00550FBD">
        <w:br/>
        <w:t xml:space="preserve">Evt. oktoberfest: Mads, Charlotte, Regina. Dorthe skriver til dem om de er interesserede i at undersøgelse stemningen. Motion, lokaludvalg, FDF, </w:t>
      </w:r>
      <w:proofErr w:type="spellStart"/>
      <w:r w:rsidR="00550FBD">
        <w:t>BoCH</w:t>
      </w:r>
      <w:proofErr w:type="spellEnd"/>
      <w:r w:rsidR="00550FBD">
        <w:t>, BOE, GFH.</w:t>
      </w:r>
      <w:r w:rsidR="00550FBD">
        <w:br/>
        <w:t xml:space="preserve">Frivilligfesten: Regina finder dato. </w:t>
      </w:r>
      <w:proofErr w:type="spellStart"/>
      <w:r w:rsidR="00550FBD">
        <w:t>Hoodie</w:t>
      </w:r>
      <w:proofErr w:type="spellEnd"/>
      <w:r w:rsidR="00550FBD">
        <w:t xml:space="preserve"> med lynlås/bomuld, tommelfingerhuller + </w:t>
      </w:r>
      <w:proofErr w:type="spellStart"/>
      <w:r w:rsidR="00550FBD">
        <w:t>buff</w:t>
      </w:r>
      <w:proofErr w:type="spellEnd"/>
    </w:p>
    <w:p w:rsidR="00E23FF8" w:rsidRDefault="00E23FF8" w:rsidP="00E23FF8"/>
    <w:p w:rsidR="00487618" w:rsidRDefault="00E23FF8" w:rsidP="00E23FF8">
      <w:r>
        <w:t>EVT:</w:t>
      </w:r>
    </w:p>
    <w:p w:rsidR="00487618" w:rsidRDefault="002B37DB" w:rsidP="00487618">
      <w:r>
        <w:t>Nøglebrikker skal tilbage til Kim; Regina, Mette og Rikke.</w:t>
      </w:r>
    </w:p>
    <w:p w:rsidR="00487618" w:rsidRDefault="0008720D" w:rsidP="00E23FF8">
      <w:r>
        <w:br/>
      </w:r>
      <w:r w:rsidR="00487618">
        <w:t xml:space="preserve">Næste møde: </w:t>
      </w:r>
    </w:p>
    <w:p w:rsidR="00CF7415" w:rsidRDefault="0008720D" w:rsidP="00487618">
      <w:pPr>
        <w:pStyle w:val="Listeafsnit"/>
        <w:numPr>
          <w:ilvl w:val="0"/>
          <w:numId w:val="5"/>
        </w:numPr>
      </w:pPr>
      <w:r>
        <w:t xml:space="preserve">Virksomhedsordning motion v. Tim. </w:t>
      </w:r>
      <w:proofErr w:type="spellStart"/>
      <w:r w:rsidRPr="0008720D">
        <w:t>Virksomhedordning</w:t>
      </w:r>
      <w:proofErr w:type="spellEnd"/>
      <w:r w:rsidRPr="0008720D">
        <w:t xml:space="preserve"> i motionscenter, skal vi have en ordning hvor vi kan tilbyde trænere brug af motionscenter, måske Tim kan informere omkring en ordning- det har BIF vist haft før.</w:t>
      </w:r>
    </w:p>
    <w:p w:rsidR="00487618" w:rsidRDefault="00487618" w:rsidP="00487618">
      <w:pPr>
        <w:pStyle w:val="Listeafsnit"/>
        <w:numPr>
          <w:ilvl w:val="0"/>
          <w:numId w:val="5"/>
        </w:numPr>
      </w:pPr>
      <w:r>
        <w:t xml:space="preserve">Nyt fra OK: En snak om, hvordan vi sikre, at der er medlemmer fra alle afdelinger som bidrager til denne aftale. </w:t>
      </w:r>
      <w:bookmarkStart w:id="0" w:name="_GoBack"/>
      <w:r w:rsidRPr="00487618">
        <w:rPr>
          <w:b/>
        </w:rPr>
        <w:t>Vi har lige nu kun bordtennis 8/6 2024</w:t>
      </w:r>
      <w:bookmarkEnd w:id="0"/>
      <w:r w:rsidRPr="00487618">
        <w:rPr>
          <w:b/>
        </w:rPr>
        <w:t>.</w:t>
      </w:r>
      <w:r>
        <w:t xml:space="preserve"> Er der yderligere datoer? Punktet skubbes til næste gang.</w:t>
      </w:r>
    </w:p>
    <w:p w:rsidR="00487618" w:rsidRDefault="00487618" w:rsidP="00E23FF8"/>
    <w:sectPr w:rsidR="004876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98D46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E27E9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1F3892"/>
    <w:multiLevelType w:val="hybridMultilevel"/>
    <w:tmpl w:val="C7FA424A"/>
    <w:lvl w:ilvl="0" w:tplc="0406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" w15:restartNumberingAfterBreak="0">
    <w:nsid w:val="40856772"/>
    <w:multiLevelType w:val="multilevel"/>
    <w:tmpl w:val="4E88364C"/>
    <w:lvl w:ilvl="0">
      <w:start w:val="1"/>
      <w:numFmt w:val="upperRoman"/>
      <w:pStyle w:val="Opstilling-talellerbogst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Opstilling-talellerbogst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F8"/>
    <w:rsid w:val="0008720D"/>
    <w:rsid w:val="000F56DF"/>
    <w:rsid w:val="002B37DB"/>
    <w:rsid w:val="003E64A0"/>
    <w:rsid w:val="003F7227"/>
    <w:rsid w:val="00487618"/>
    <w:rsid w:val="00550FBD"/>
    <w:rsid w:val="006C1443"/>
    <w:rsid w:val="006E3EAB"/>
    <w:rsid w:val="00C02C87"/>
    <w:rsid w:val="00CF7415"/>
    <w:rsid w:val="00E23FF8"/>
    <w:rsid w:val="00EA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DADE1B"/>
  <w15:chartTrackingRefBased/>
  <w15:docId w15:val="{A972D61D-29DF-4FD9-AE53-A7944CDC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4"/>
        <w:szCs w:val="24"/>
        <w:lang w:val="da-DK" w:eastAsia="en-US" w:bidi="ar-SA"/>
      </w:rPr>
    </w:rPrDefault>
    <w:pPrDefault>
      <w:pPr>
        <w:spacing w:before="40" w:after="120" w:line="276" w:lineRule="auto"/>
        <w:ind w:left="1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EAB"/>
    <w:rPr>
      <w:rFonts w:ascii="Calibri" w:hAnsi="Calibri" w:cs="Calibri"/>
    </w:rPr>
  </w:style>
  <w:style w:type="paragraph" w:styleId="Overskrift1">
    <w:name w:val="heading 1"/>
    <w:basedOn w:val="Normal"/>
    <w:link w:val="Overskrift1Tegn"/>
    <w:uiPriority w:val="9"/>
    <w:qFormat/>
    <w:rsid w:val="006E3EAB"/>
    <w:pPr>
      <w:keepNext/>
      <w:spacing w:before="0" w:after="240" w:line="240" w:lineRule="auto"/>
      <w:ind w:left="0"/>
      <w:contextualSpacing/>
      <w:jc w:val="center"/>
      <w:outlineLvl w:val="0"/>
    </w:pPr>
    <w:rPr>
      <w:rFonts w:ascii="Corbel" w:hAnsi="Corbel" w:cs="Arial"/>
      <w:b/>
      <w:bCs/>
      <w:kern w:val="32"/>
      <w:sz w:val="32"/>
      <w:szCs w:val="32"/>
    </w:rPr>
  </w:style>
  <w:style w:type="paragraph" w:styleId="Overskrift2">
    <w:name w:val="heading 2"/>
    <w:basedOn w:val="Normal"/>
    <w:link w:val="Overskrift2Tegn"/>
    <w:uiPriority w:val="9"/>
    <w:semiHidden/>
    <w:unhideWhenUsed/>
    <w:qFormat/>
    <w:rsid w:val="006E3EAB"/>
    <w:pPr>
      <w:keepNext/>
      <w:spacing w:before="240" w:after="6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Overskrift3">
    <w:name w:val="heading 3"/>
    <w:basedOn w:val="Normal"/>
    <w:link w:val="Overskrift3Tegn"/>
    <w:uiPriority w:val="9"/>
    <w:semiHidden/>
    <w:unhideWhenUsed/>
    <w:qFormat/>
    <w:rsid w:val="006E3EAB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rsid w:val="006E3EAB"/>
    <w:pPr>
      <w:keepNext/>
      <w:keepLines/>
      <w:spacing w:after="0"/>
      <w:contextualSpacing/>
      <w:outlineLvl w:val="3"/>
    </w:pPr>
    <w:rPr>
      <w:rFonts w:ascii="Arial" w:eastAsiaTheme="majorEastAsia" w:hAnsi="Arial" w:cs="Arial"/>
      <w:i/>
      <w:iCs/>
      <w:color w:val="0B5294" w:themeColor="accent1" w:themeShade="BF"/>
    </w:rPr>
  </w:style>
  <w:style w:type="paragraph" w:styleId="Overskrift5">
    <w:name w:val="heading 5"/>
    <w:basedOn w:val="Normal"/>
    <w:link w:val="Overskrift5Tegn"/>
    <w:uiPriority w:val="9"/>
    <w:semiHidden/>
    <w:unhideWhenUsed/>
    <w:qFormat/>
    <w:rsid w:val="006E3EAB"/>
    <w:pPr>
      <w:keepNext/>
      <w:keepLines/>
      <w:spacing w:after="0"/>
      <w:contextualSpacing/>
      <w:outlineLvl w:val="4"/>
    </w:pPr>
    <w:rPr>
      <w:rFonts w:ascii="Arial" w:eastAsiaTheme="majorEastAsia" w:hAnsi="Arial" w:cs="Arial"/>
      <w:color w:val="0B5294" w:themeColor="accent1" w:themeShade="BF"/>
    </w:rPr>
  </w:style>
  <w:style w:type="paragraph" w:styleId="Overskrift6">
    <w:name w:val="heading 6"/>
    <w:basedOn w:val="Normal"/>
    <w:link w:val="Overskrift6Tegn"/>
    <w:uiPriority w:val="9"/>
    <w:semiHidden/>
    <w:unhideWhenUsed/>
    <w:qFormat/>
    <w:rsid w:val="006E3EAB"/>
    <w:pPr>
      <w:keepNext/>
      <w:keepLines/>
      <w:spacing w:after="0"/>
      <w:contextualSpacing/>
      <w:outlineLvl w:val="5"/>
    </w:pPr>
    <w:rPr>
      <w:rFonts w:ascii="Arial" w:eastAsiaTheme="majorEastAsia" w:hAnsi="Arial" w:cs="Arial"/>
      <w:color w:val="073662" w:themeColor="accent1" w:themeShade="7F"/>
    </w:rPr>
  </w:style>
  <w:style w:type="paragraph" w:styleId="Overskrift7">
    <w:name w:val="heading 7"/>
    <w:basedOn w:val="Normal"/>
    <w:link w:val="Overskrift7Tegn"/>
    <w:uiPriority w:val="9"/>
    <w:semiHidden/>
    <w:unhideWhenUsed/>
    <w:qFormat/>
    <w:rsid w:val="006E3EAB"/>
    <w:pPr>
      <w:keepNext/>
      <w:keepLines/>
      <w:spacing w:after="0"/>
      <w:contextualSpacing/>
      <w:outlineLvl w:val="6"/>
    </w:pPr>
    <w:rPr>
      <w:rFonts w:ascii="Arial" w:eastAsiaTheme="majorEastAsia" w:hAnsi="Arial" w:cs="Arial"/>
      <w:i/>
      <w:iCs/>
      <w:color w:val="073662" w:themeColor="accent1" w:themeShade="7F"/>
    </w:rPr>
  </w:style>
  <w:style w:type="paragraph" w:styleId="Overskrift8">
    <w:name w:val="heading 8"/>
    <w:basedOn w:val="Normal"/>
    <w:link w:val="Overskrift8Tegn"/>
    <w:uiPriority w:val="9"/>
    <w:semiHidden/>
    <w:unhideWhenUsed/>
    <w:qFormat/>
    <w:rsid w:val="006E3EAB"/>
    <w:pPr>
      <w:keepNext/>
      <w:keepLines/>
      <w:spacing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Overskrift9">
    <w:name w:val="heading 9"/>
    <w:basedOn w:val="Normal"/>
    <w:link w:val="Overskrift9Tegn"/>
    <w:uiPriority w:val="9"/>
    <w:semiHidden/>
    <w:unhideWhenUsed/>
    <w:qFormat/>
    <w:rsid w:val="006E3EAB"/>
    <w:pPr>
      <w:keepNext/>
      <w:keepLines/>
      <w:spacing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ltagere">
    <w:name w:val="Deltagere"/>
    <w:basedOn w:val="Normal"/>
    <w:qFormat/>
    <w:rsid w:val="006E3EAB"/>
    <w:pPr>
      <w:spacing w:before="0" w:after="480" w:line="274" w:lineRule="auto"/>
      <w:ind w:left="0"/>
      <w:jc w:val="center"/>
    </w:pPr>
    <w:rPr>
      <w:sz w:val="2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E3EAB"/>
    <w:rPr>
      <w:rFonts w:ascii="Corbel" w:hAnsi="Corbel" w:cs="Arial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E3EAB"/>
    <w:rPr>
      <w:rFonts w:ascii="Arial" w:hAnsi="Arial" w:cs="Arial"/>
      <w:b/>
      <w:bCs/>
      <w:iCs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E3EAB"/>
    <w:rPr>
      <w:rFonts w:ascii="Arial" w:hAnsi="Arial" w:cs="Arial"/>
      <w:b/>
      <w:bCs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E3EAB"/>
    <w:rPr>
      <w:rFonts w:ascii="Arial" w:eastAsiaTheme="majorEastAsia" w:hAnsi="Arial" w:cs="Arial"/>
      <w:i/>
      <w:iCs/>
      <w:color w:val="0B5294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E3EAB"/>
    <w:rPr>
      <w:rFonts w:ascii="Arial" w:eastAsiaTheme="majorEastAsia" w:hAnsi="Arial" w:cs="Arial"/>
      <w:color w:val="0B5294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E3EAB"/>
    <w:rPr>
      <w:rFonts w:ascii="Arial" w:eastAsiaTheme="majorEastAsia" w:hAnsi="Arial" w:cs="Arial"/>
      <w:color w:val="073662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E3EAB"/>
    <w:rPr>
      <w:rFonts w:ascii="Arial" w:eastAsiaTheme="majorEastAsia" w:hAnsi="Arial" w:cs="Arial"/>
      <w:i/>
      <w:iCs/>
      <w:color w:val="073662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E3EAB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E3EAB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6E3EAB"/>
    <w:pPr>
      <w:spacing w:line="240" w:lineRule="auto"/>
    </w:pPr>
    <w:rPr>
      <w:i/>
      <w:iCs/>
      <w:color w:val="17406D" w:themeColor="text2"/>
      <w:sz w:val="22"/>
      <w:szCs w:val="18"/>
    </w:rPr>
  </w:style>
  <w:style w:type="paragraph" w:styleId="Opstilling-talellerbogst">
    <w:name w:val="List Number"/>
    <w:basedOn w:val="Normal"/>
    <w:uiPriority w:val="12"/>
    <w:qFormat/>
    <w:rsid w:val="006E3EAB"/>
    <w:pPr>
      <w:numPr>
        <w:numId w:val="4"/>
      </w:numPr>
      <w:spacing w:before="0" w:after="200"/>
    </w:pPr>
    <w:rPr>
      <w:b/>
    </w:rPr>
  </w:style>
  <w:style w:type="paragraph" w:styleId="Opstilling-talellerbogst2">
    <w:name w:val="List Number 2"/>
    <w:basedOn w:val="Normal"/>
    <w:uiPriority w:val="12"/>
    <w:unhideWhenUsed/>
    <w:qFormat/>
    <w:rsid w:val="006E3EAB"/>
    <w:pPr>
      <w:numPr>
        <w:ilvl w:val="1"/>
        <w:numId w:val="4"/>
      </w:numPr>
    </w:pPr>
  </w:style>
  <w:style w:type="paragraph" w:styleId="Titel">
    <w:name w:val="Title"/>
    <w:basedOn w:val="Normal"/>
    <w:link w:val="TitelTegn"/>
    <w:uiPriority w:val="10"/>
    <w:unhideWhenUsed/>
    <w:qFormat/>
    <w:rsid w:val="006E3EAB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E3EAB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Undertitel">
    <w:name w:val="Subtitle"/>
    <w:basedOn w:val="Normal"/>
    <w:link w:val="UndertitelTegn"/>
    <w:uiPriority w:val="11"/>
    <w:unhideWhenUsed/>
    <w:qFormat/>
    <w:rsid w:val="006E3EAB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E3EAB"/>
    <w:rPr>
      <w:rFonts w:ascii="Calibri" w:eastAsiaTheme="minorEastAsia" w:hAnsi="Calibri" w:cs="Calibri"/>
      <w:color w:val="5A5A5A" w:themeColor="text1" w:themeTint="A5"/>
      <w:spacing w:val="15"/>
      <w:sz w:val="22"/>
      <w:szCs w:val="22"/>
    </w:rPr>
  </w:style>
  <w:style w:type="paragraph" w:styleId="Dato">
    <w:name w:val="Date"/>
    <w:basedOn w:val="Normal"/>
    <w:next w:val="Normal"/>
    <w:link w:val="DatoTegn"/>
    <w:uiPriority w:val="10"/>
    <w:semiHidden/>
    <w:unhideWhenUsed/>
    <w:qFormat/>
    <w:rsid w:val="006E3EAB"/>
  </w:style>
  <w:style w:type="character" w:customStyle="1" w:styleId="DatoTegn">
    <w:name w:val="Dato Tegn"/>
    <w:basedOn w:val="Standardskrifttypeiafsnit"/>
    <w:link w:val="Dato"/>
    <w:uiPriority w:val="10"/>
    <w:semiHidden/>
    <w:rsid w:val="006E3EAB"/>
    <w:rPr>
      <w:rFonts w:ascii="Calibri" w:hAnsi="Calibri" w:cs="Calibri"/>
    </w:rPr>
  </w:style>
  <w:style w:type="character" w:styleId="Strk">
    <w:name w:val="Strong"/>
    <w:basedOn w:val="Standardskrifttypeiafsnit"/>
    <w:uiPriority w:val="22"/>
    <w:qFormat/>
    <w:rsid w:val="006E3EAB"/>
    <w:rPr>
      <w:rFonts w:ascii="Calibri" w:hAnsi="Calibri" w:cs="Calibri"/>
      <w:b/>
      <w:bCs/>
    </w:rPr>
  </w:style>
  <w:style w:type="paragraph" w:styleId="Ingenafstand">
    <w:name w:val="No Spacing"/>
    <w:uiPriority w:val="1"/>
    <w:unhideWhenUsed/>
    <w:qFormat/>
    <w:rsid w:val="006E3EAB"/>
    <w:pPr>
      <w:spacing w:after="0" w:line="240" w:lineRule="auto"/>
    </w:pPr>
    <w:rPr>
      <w:rFonts w:ascii="Times New Roman" w:hAnsi="Times New Roman"/>
    </w:rPr>
  </w:style>
  <w:style w:type="paragraph" w:styleId="Listeafsnit">
    <w:name w:val="List Paragraph"/>
    <w:basedOn w:val="Normal"/>
    <w:uiPriority w:val="34"/>
    <w:unhideWhenUsed/>
    <w:qFormat/>
    <w:rsid w:val="006E3EAB"/>
    <w:pPr>
      <w:ind w:left="720"/>
      <w:contextualSpacing/>
    </w:pPr>
  </w:style>
  <w:style w:type="paragraph" w:styleId="Citat">
    <w:name w:val="Quote"/>
    <w:basedOn w:val="Normal"/>
    <w:link w:val="CitatTegn"/>
    <w:uiPriority w:val="29"/>
    <w:unhideWhenUsed/>
    <w:qFormat/>
    <w:rsid w:val="006E3EA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E3EAB"/>
    <w:rPr>
      <w:rFonts w:ascii="Calibri" w:hAnsi="Calibri" w:cs="Calibri"/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unhideWhenUsed/>
    <w:qFormat/>
    <w:rsid w:val="006E3EAB"/>
    <w:pPr>
      <w:pBdr>
        <w:top w:val="single" w:sz="4" w:space="10" w:color="0F6FC6" w:themeColor="accent1"/>
        <w:bottom w:val="single" w:sz="4" w:space="10" w:color="0F6FC6" w:themeColor="accent1"/>
      </w:pBdr>
      <w:spacing w:before="360" w:after="360"/>
      <w:jc w:val="center"/>
    </w:pPr>
    <w:rPr>
      <w:i/>
      <w:iCs/>
      <w:color w:val="0B5294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E3EAB"/>
    <w:rPr>
      <w:rFonts w:ascii="Calibri" w:hAnsi="Calibri" w:cs="Calibri"/>
      <w:i/>
      <w:iCs/>
      <w:color w:val="0B5294" w:themeColor="accent1" w:themeShade="BF"/>
    </w:rPr>
  </w:style>
  <w:style w:type="character" w:styleId="Svagfremhvning">
    <w:name w:val="Subtle Emphasis"/>
    <w:basedOn w:val="Standardskrifttypeiafsnit"/>
    <w:uiPriority w:val="19"/>
    <w:unhideWhenUsed/>
    <w:qFormat/>
    <w:rsid w:val="006E3EAB"/>
    <w:rPr>
      <w:rFonts w:ascii="Times New Roman" w:hAnsi="Times New Roman" w:cs="Times New Roman"/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unhideWhenUsed/>
    <w:qFormat/>
    <w:rsid w:val="006E3EAB"/>
    <w:rPr>
      <w:rFonts w:ascii="Times New Roman" w:hAnsi="Times New Roman" w:cs="Times New Roman"/>
      <w:i/>
      <w:iCs/>
      <w:color w:val="0B5294" w:themeColor="accent1" w:themeShade="BF"/>
    </w:rPr>
  </w:style>
  <w:style w:type="character" w:styleId="Svaghenvisning">
    <w:name w:val="Subtle Reference"/>
    <w:basedOn w:val="Standardskrifttypeiafsnit"/>
    <w:uiPriority w:val="31"/>
    <w:unhideWhenUsed/>
    <w:qFormat/>
    <w:rsid w:val="006E3EAB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unhideWhenUsed/>
    <w:qFormat/>
    <w:rsid w:val="006E3EAB"/>
    <w:rPr>
      <w:rFonts w:ascii="Times New Roman" w:hAnsi="Times New Roman" w:cs="Times New Roman"/>
      <w:b/>
      <w:bCs/>
      <w:caps w:val="0"/>
      <w:smallCaps/>
      <w:color w:val="0B5294" w:themeColor="accent1" w:themeShade="BF"/>
      <w:spacing w:val="0"/>
    </w:rPr>
  </w:style>
  <w:style w:type="character" w:styleId="Bogenstitel">
    <w:name w:val="Book Title"/>
    <w:basedOn w:val="Standardskrifttypeiafsnit"/>
    <w:uiPriority w:val="33"/>
    <w:unhideWhenUsed/>
    <w:qFormat/>
    <w:rsid w:val="006E3EAB"/>
    <w:rPr>
      <w:rFonts w:ascii="Times New Roman" w:hAnsi="Times New Roman" w:cs="Times New Roman"/>
      <w:b/>
      <w:bCs/>
      <w:i/>
      <w:iCs/>
      <w:spacing w:val="0"/>
    </w:rPr>
  </w:style>
  <w:style w:type="paragraph" w:styleId="Overskrift">
    <w:name w:val="TOC Heading"/>
    <w:basedOn w:val="Overskrift1"/>
    <w:next w:val="Overskrift1"/>
    <w:uiPriority w:val="39"/>
    <w:semiHidden/>
    <w:unhideWhenUsed/>
    <w:qFormat/>
    <w:rsid w:val="006E3EAB"/>
    <w:pPr>
      <w:framePr w:wrap="around" w:vAnchor="text" w:hAnchor="text" w:y="1"/>
    </w:pPr>
    <w:rPr>
      <w:rFonts w:eastAsiaTheme="majorEastAsia"/>
      <w:bCs w:val="0"/>
    </w:rPr>
  </w:style>
  <w:style w:type="character" w:styleId="Hyperlink">
    <w:name w:val="Hyperlink"/>
    <w:basedOn w:val="Standardskrifttypeiafsnit"/>
    <w:uiPriority w:val="99"/>
    <w:semiHidden/>
    <w:unhideWhenUsed/>
    <w:rsid w:val="003E64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gi.dk/foreningsledelse/artikler/takster-for-skattefri-godtgoerelse-til-uloenne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å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ontoso Word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492</Words>
  <Characters>2811</Characters>
  <Application>Microsoft Office Word</Application>
  <DocSecurity>0</DocSecurity>
  <Lines>64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Schøler Ziegler</dc:creator>
  <cp:keywords/>
  <dc:description/>
  <cp:lastModifiedBy>Dorthe Schøler Ziegler</cp:lastModifiedBy>
  <cp:revision>3</cp:revision>
  <dcterms:created xsi:type="dcterms:W3CDTF">2024-05-16T17:01:00Z</dcterms:created>
  <dcterms:modified xsi:type="dcterms:W3CDTF">2024-05-19T07:31:00Z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b1aec2ee-edcb-4e21-8dc9-56b4af7d56f1</vt:lpwstr>
  </property>
</Properties>
</file>